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A4DA" w14:textId="77777777" w:rsidR="009825C0" w:rsidRDefault="00FA535C" w:rsidP="0053301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bookmarkStart w:id="0" w:name="_GoBack"/>
      <w:bookmarkEnd w:id="0"/>
    </w:p>
    <w:p w14:paraId="231E1B6F" w14:textId="77777777" w:rsidR="009825C0" w:rsidRPr="0075298C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14:paraId="550F3BCD" w14:textId="77777777" w:rsidR="009825C0" w:rsidRPr="0075298C" w:rsidRDefault="009825C0" w:rsidP="005B1E1D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</w:p>
    <w:p w14:paraId="44761671" w14:textId="77777777" w:rsidR="00954438" w:rsidRPr="0075298C" w:rsidRDefault="00954438" w:rsidP="005B1E1D">
      <w:pPr>
        <w:jc w:val="center"/>
        <w:rPr>
          <w:rFonts w:ascii="Trebuchet MS" w:hAnsi="Trebuchet MS"/>
          <w:b/>
          <w:lang w:val="en-US"/>
        </w:rPr>
      </w:pPr>
    </w:p>
    <w:p w14:paraId="0147C745" w14:textId="4602DFDC" w:rsidR="00533010" w:rsidRDefault="00D26B0C" w:rsidP="00F3282A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22</w:t>
      </w:r>
      <w:r w:rsidR="00F3282A">
        <w:rPr>
          <w:rFonts w:ascii="Trebuchet MS" w:hAnsi="Trebuchet MS"/>
          <w:b/>
          <w:lang w:val="en-US"/>
        </w:rPr>
        <w:t>.0</w:t>
      </w:r>
      <w:r w:rsidR="00586C8A">
        <w:rPr>
          <w:rFonts w:ascii="Trebuchet MS" w:hAnsi="Trebuchet MS"/>
          <w:b/>
          <w:lang w:val="en-US"/>
        </w:rPr>
        <w:t>2</w:t>
      </w:r>
      <w:r w:rsidR="00F3282A">
        <w:rPr>
          <w:rFonts w:ascii="Trebuchet MS" w:hAnsi="Trebuchet MS"/>
          <w:b/>
          <w:lang w:val="en-US"/>
        </w:rPr>
        <w:t>.202</w:t>
      </w:r>
      <w:r w:rsidR="00250C18">
        <w:rPr>
          <w:rFonts w:ascii="Trebuchet MS" w:hAnsi="Trebuchet MS"/>
          <w:b/>
          <w:lang w:val="en-US"/>
        </w:rPr>
        <w:t>1</w:t>
      </w:r>
    </w:p>
    <w:p w14:paraId="39B449DB" w14:textId="77777777" w:rsidR="00533010" w:rsidRDefault="00533010" w:rsidP="00533010">
      <w:pPr>
        <w:jc w:val="center"/>
        <w:rPr>
          <w:rFonts w:ascii="Trebuchet MS" w:hAnsi="Trebuchet MS"/>
          <w:b/>
          <w:lang w:val="en-US"/>
        </w:rPr>
      </w:pPr>
    </w:p>
    <w:p w14:paraId="54821B58" w14:textId="77777777" w:rsidR="00954438" w:rsidRPr="0075298C" w:rsidRDefault="00954438" w:rsidP="00F3282A">
      <w:pPr>
        <w:jc w:val="center"/>
        <w:rPr>
          <w:rFonts w:ascii="Trebuchet MS" w:hAnsi="Trebuchet MS"/>
          <w:b/>
        </w:rPr>
      </w:pPr>
      <w:r w:rsidRPr="0075298C">
        <w:rPr>
          <w:rFonts w:ascii="Trebuchet MS" w:hAnsi="Trebuchet MS"/>
          <w:b/>
          <w:lang w:val="en-US"/>
        </w:rPr>
        <w:t>ŞTIRE</w:t>
      </w:r>
    </w:p>
    <w:p w14:paraId="1E5FDA89" w14:textId="77777777" w:rsidR="00C5745E" w:rsidRPr="0075298C" w:rsidRDefault="00C5745E" w:rsidP="00F3282A">
      <w:pPr>
        <w:pStyle w:val="Default"/>
        <w:jc w:val="center"/>
        <w:rPr>
          <w:rFonts w:ascii="Trebuchet MS" w:hAnsi="Trebuchet MS" w:cs="Times New Roman"/>
          <w:color w:val="auto"/>
        </w:rPr>
      </w:pPr>
    </w:p>
    <w:p w14:paraId="28014FD0" w14:textId="77777777" w:rsidR="00586C8A" w:rsidRPr="00011321" w:rsidRDefault="00586C8A" w:rsidP="00586C8A">
      <w:pPr>
        <w:tabs>
          <w:tab w:val="left" w:pos="3994"/>
        </w:tabs>
        <w:jc w:val="center"/>
        <w:rPr>
          <w:rFonts w:ascii="Trebuchet MS" w:hAnsi="Trebuchet MS"/>
          <w:b/>
        </w:rPr>
      </w:pPr>
      <w:r w:rsidRPr="00011321">
        <w:rPr>
          <w:rFonts w:ascii="Trebuchet MS" w:hAnsi="Trebuchet MS"/>
          <w:b/>
        </w:rPr>
        <w:t xml:space="preserve">Parlamentul European </w:t>
      </w:r>
      <w:proofErr w:type="spellStart"/>
      <w:r w:rsidRPr="00011321">
        <w:rPr>
          <w:rFonts w:ascii="Trebuchet MS" w:hAnsi="Trebuchet MS"/>
          <w:b/>
        </w:rPr>
        <w:t>şi</w:t>
      </w:r>
      <w:proofErr w:type="spellEnd"/>
      <w:r w:rsidRPr="00011321">
        <w:rPr>
          <w:rFonts w:ascii="Trebuchet MS" w:hAnsi="Trebuchet MS"/>
          <w:b/>
        </w:rPr>
        <w:t xml:space="preserve"> Curtea de </w:t>
      </w:r>
      <w:proofErr w:type="spellStart"/>
      <w:r w:rsidRPr="00011321">
        <w:rPr>
          <w:rFonts w:ascii="Trebuchet MS" w:hAnsi="Trebuchet MS"/>
          <w:b/>
        </w:rPr>
        <w:t>Justiţie</w:t>
      </w:r>
      <w:proofErr w:type="spellEnd"/>
      <w:r w:rsidRPr="00011321">
        <w:rPr>
          <w:rFonts w:ascii="Trebuchet MS" w:hAnsi="Trebuchet MS"/>
          <w:b/>
        </w:rPr>
        <w:t xml:space="preserve"> caută corectori</w:t>
      </w:r>
      <w:r w:rsidRPr="00011321">
        <w:rPr>
          <w:rFonts w:ascii="Trebuchet MS" w:hAnsi="Trebuchet MS"/>
          <w:b/>
          <w:lang w:val="en-US"/>
        </w:rPr>
        <w:t>/</w:t>
      </w:r>
      <w:r w:rsidRPr="00011321">
        <w:rPr>
          <w:rFonts w:ascii="Trebuchet MS" w:hAnsi="Trebuchet MS"/>
          <w:b/>
        </w:rPr>
        <w:t xml:space="preserve"> verificatori lingvistici</w:t>
      </w:r>
    </w:p>
    <w:p w14:paraId="555F9A6E" w14:textId="77777777" w:rsidR="00586C8A" w:rsidRPr="00011321" w:rsidRDefault="00586C8A" w:rsidP="00586C8A">
      <w:pPr>
        <w:tabs>
          <w:tab w:val="left" w:pos="3994"/>
        </w:tabs>
        <w:jc w:val="both"/>
        <w:rPr>
          <w:rFonts w:ascii="Trebuchet MS" w:hAnsi="Trebuchet MS"/>
        </w:rPr>
      </w:pPr>
    </w:p>
    <w:p w14:paraId="4FB44CD2" w14:textId="77777777" w:rsidR="00586C8A" w:rsidRPr="00011321" w:rsidRDefault="00586C8A" w:rsidP="00586C8A">
      <w:pPr>
        <w:tabs>
          <w:tab w:val="left" w:pos="3994"/>
        </w:tabs>
        <w:jc w:val="both"/>
        <w:rPr>
          <w:rFonts w:ascii="Trebuchet MS" w:hAnsi="Trebuchet MS"/>
        </w:rPr>
      </w:pPr>
      <w:r w:rsidRPr="00011321">
        <w:rPr>
          <w:rFonts w:ascii="Trebuchet MS" w:hAnsi="Trebuchet MS"/>
        </w:rPr>
        <w:t xml:space="preserve">Oficiul European pentru Selecția Personalului (EPSO) </w:t>
      </w:r>
      <w:proofErr w:type="spellStart"/>
      <w:r w:rsidRPr="00011321">
        <w:rPr>
          <w:rFonts w:ascii="Trebuchet MS" w:hAnsi="Trebuchet MS"/>
        </w:rPr>
        <w:t>anunţă</w:t>
      </w:r>
      <w:proofErr w:type="spellEnd"/>
      <w:r w:rsidRPr="00011321">
        <w:rPr>
          <w:rFonts w:ascii="Trebuchet MS" w:hAnsi="Trebuchet MS"/>
        </w:rPr>
        <w:t xml:space="preserve"> deschiderea apelului pentru depunerea candidaturilor în vederea ocupării de posturi în domeniul lingvistic, la Parlamentul European </w:t>
      </w:r>
      <w:proofErr w:type="spellStart"/>
      <w:r w:rsidRPr="00011321">
        <w:rPr>
          <w:rFonts w:ascii="Trebuchet MS" w:hAnsi="Trebuchet MS"/>
        </w:rPr>
        <w:t>şi</w:t>
      </w:r>
      <w:proofErr w:type="spellEnd"/>
      <w:r w:rsidRPr="00011321">
        <w:rPr>
          <w:rFonts w:ascii="Trebuchet MS" w:hAnsi="Trebuchet MS"/>
        </w:rPr>
        <w:t xml:space="preserve"> Curtea de </w:t>
      </w:r>
      <w:proofErr w:type="spellStart"/>
      <w:r w:rsidRPr="00011321">
        <w:rPr>
          <w:rFonts w:ascii="Trebuchet MS" w:hAnsi="Trebuchet MS"/>
        </w:rPr>
        <w:t>Justiţie</w:t>
      </w:r>
      <w:proofErr w:type="spellEnd"/>
      <w:r w:rsidRPr="00011321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proofErr w:type="spellStart"/>
      <w:r w:rsidRPr="00011321">
        <w:rPr>
          <w:rFonts w:ascii="Trebuchet MS" w:hAnsi="Trebuchet MS"/>
        </w:rPr>
        <w:t>Specialiştii</w:t>
      </w:r>
      <w:proofErr w:type="spellEnd"/>
      <w:r w:rsidRPr="00011321">
        <w:rPr>
          <w:rFonts w:ascii="Trebuchet MS" w:hAnsi="Trebuchet MS"/>
        </w:rPr>
        <w:t xml:space="preserve"> </w:t>
      </w:r>
      <w:proofErr w:type="spellStart"/>
      <w:r w:rsidRPr="00011321">
        <w:rPr>
          <w:rFonts w:ascii="Trebuchet MS" w:hAnsi="Trebuchet MS"/>
        </w:rPr>
        <w:t>recrutaţi</w:t>
      </w:r>
      <w:proofErr w:type="spellEnd"/>
      <w:r w:rsidRPr="00011321">
        <w:rPr>
          <w:rFonts w:ascii="Trebuchet MS" w:hAnsi="Trebuchet MS"/>
        </w:rPr>
        <w:t xml:space="preserve"> vor avea </w:t>
      </w:r>
      <w:proofErr w:type="spellStart"/>
      <w:r w:rsidRPr="00011321">
        <w:rPr>
          <w:rFonts w:ascii="Trebuchet MS" w:hAnsi="Trebuchet MS"/>
        </w:rPr>
        <w:t>funcţia</w:t>
      </w:r>
      <w:proofErr w:type="spellEnd"/>
      <w:r w:rsidRPr="00011321">
        <w:rPr>
          <w:rFonts w:ascii="Trebuchet MS" w:hAnsi="Trebuchet MS"/>
        </w:rPr>
        <w:t xml:space="preserve"> de corectori/verificatori lingvistici de limbă greacă, spaniolă, estonă, irlandeză, italiană și portugheză (gradul AST 3) în cadrul serviciilor lor lingvistice din Luxemburg. </w:t>
      </w:r>
    </w:p>
    <w:p w14:paraId="52F3EC7B" w14:textId="77777777" w:rsidR="00586C8A" w:rsidRDefault="00586C8A" w:rsidP="00586C8A">
      <w:pPr>
        <w:tabs>
          <w:tab w:val="left" w:pos="3994"/>
        </w:tabs>
        <w:jc w:val="both"/>
        <w:rPr>
          <w:rFonts w:ascii="Trebuchet MS" w:hAnsi="Trebuchet MS"/>
        </w:rPr>
      </w:pPr>
    </w:p>
    <w:p w14:paraId="72C3FC81" w14:textId="77777777" w:rsidR="00586C8A" w:rsidRPr="00011321" w:rsidRDefault="00586C8A" w:rsidP="00586C8A">
      <w:pPr>
        <w:tabs>
          <w:tab w:val="left" w:pos="3994"/>
        </w:tabs>
        <w:jc w:val="both"/>
        <w:rPr>
          <w:rFonts w:ascii="Trebuchet MS" w:hAnsi="Trebuchet MS"/>
        </w:rPr>
      </w:pPr>
      <w:r w:rsidRPr="00011321">
        <w:rPr>
          <w:rFonts w:ascii="Trebuchet MS" w:hAnsi="Trebuchet MS"/>
        </w:rPr>
        <w:t>Principalele sarcini ale postului vor consta în:</w:t>
      </w:r>
    </w:p>
    <w:p w14:paraId="63BAC830" w14:textId="77777777" w:rsidR="00586C8A" w:rsidRPr="00011321" w:rsidRDefault="00586C8A" w:rsidP="00586C8A">
      <w:pPr>
        <w:pStyle w:val="ListParagraph"/>
        <w:numPr>
          <w:ilvl w:val="0"/>
          <w:numId w:val="6"/>
        </w:numPr>
        <w:tabs>
          <w:tab w:val="left" w:pos="3994"/>
        </w:tabs>
        <w:jc w:val="both"/>
        <w:rPr>
          <w:rFonts w:ascii="Trebuchet MS" w:hAnsi="Trebuchet MS"/>
        </w:rPr>
      </w:pPr>
      <w:r w:rsidRPr="00011321">
        <w:rPr>
          <w:rFonts w:ascii="Trebuchet MS" w:hAnsi="Trebuchet MS"/>
        </w:rPr>
        <w:t>corectarea manuscriselor;</w:t>
      </w:r>
    </w:p>
    <w:p w14:paraId="0F9EC5DD" w14:textId="77777777" w:rsidR="00586C8A" w:rsidRPr="00B910C8" w:rsidRDefault="00586C8A" w:rsidP="00586C8A">
      <w:pPr>
        <w:pStyle w:val="ListParagraph"/>
        <w:numPr>
          <w:ilvl w:val="0"/>
          <w:numId w:val="6"/>
        </w:numPr>
        <w:tabs>
          <w:tab w:val="left" w:pos="3994"/>
        </w:tabs>
        <w:jc w:val="both"/>
        <w:rPr>
          <w:rFonts w:asciiTheme="minorHAnsi" w:eastAsia="Times New Roman" w:hAnsiTheme="minorHAnsi"/>
          <w:sz w:val="22"/>
          <w:szCs w:val="22"/>
        </w:rPr>
      </w:pPr>
      <w:r w:rsidRPr="00B910C8">
        <w:rPr>
          <w:rFonts w:ascii="Trebuchet MS" w:hAnsi="Trebuchet MS"/>
        </w:rPr>
        <w:t>verificarea coerenței textelor traduse cu limba originală;</w:t>
      </w:r>
    </w:p>
    <w:p w14:paraId="59195C64" w14:textId="77777777" w:rsidR="00586C8A" w:rsidRPr="00B910C8" w:rsidRDefault="00586C8A" w:rsidP="00586C8A">
      <w:pPr>
        <w:pStyle w:val="ListParagraph"/>
        <w:numPr>
          <w:ilvl w:val="0"/>
          <w:numId w:val="6"/>
        </w:numPr>
        <w:tabs>
          <w:tab w:val="left" w:pos="3994"/>
        </w:tabs>
        <w:jc w:val="both"/>
        <w:rPr>
          <w:rFonts w:asciiTheme="minorHAnsi" w:eastAsia="Times New Roman" w:hAnsiTheme="minorHAnsi"/>
          <w:sz w:val="22"/>
          <w:szCs w:val="22"/>
        </w:rPr>
      </w:pPr>
      <w:r w:rsidRPr="00B910C8">
        <w:rPr>
          <w:rFonts w:ascii="Trebuchet MS" w:hAnsi="Trebuchet MS"/>
        </w:rPr>
        <w:t xml:space="preserve">pregătirea și verificarea documentelor în vederea publicării în diferite formate și pe diverse suporturi; </w:t>
      </w:r>
    </w:p>
    <w:p w14:paraId="3CFA4F81" w14:textId="77777777" w:rsidR="00586C8A" w:rsidRPr="00011321" w:rsidRDefault="00586C8A" w:rsidP="00586C8A">
      <w:pPr>
        <w:pStyle w:val="ListParagraph"/>
        <w:numPr>
          <w:ilvl w:val="0"/>
          <w:numId w:val="6"/>
        </w:numPr>
        <w:tabs>
          <w:tab w:val="left" w:pos="3994"/>
        </w:tabs>
        <w:jc w:val="both"/>
        <w:rPr>
          <w:rFonts w:ascii="Trebuchet MS" w:hAnsi="Trebuchet MS"/>
        </w:rPr>
      </w:pPr>
      <w:r w:rsidRPr="00011321">
        <w:rPr>
          <w:rFonts w:ascii="Trebuchet MS" w:hAnsi="Trebuchet MS"/>
        </w:rPr>
        <w:t>pregătirea manuscriselor în format electronic sau pe suport de hârtie din punct de vedere ortografic, gramatical și sintactic</w:t>
      </w:r>
      <w:r>
        <w:rPr>
          <w:rFonts w:ascii="Trebuchet MS" w:hAnsi="Trebuchet MS"/>
        </w:rPr>
        <w:t>;</w:t>
      </w:r>
    </w:p>
    <w:p w14:paraId="69C8E645" w14:textId="77777777" w:rsidR="00586C8A" w:rsidRPr="00011321" w:rsidRDefault="00586C8A" w:rsidP="00586C8A">
      <w:pPr>
        <w:pStyle w:val="ListParagraph"/>
        <w:numPr>
          <w:ilvl w:val="0"/>
          <w:numId w:val="6"/>
        </w:numPr>
        <w:tabs>
          <w:tab w:val="left" w:pos="3994"/>
        </w:tabs>
        <w:jc w:val="both"/>
        <w:rPr>
          <w:rFonts w:ascii="Trebuchet MS" w:hAnsi="Trebuchet MS"/>
        </w:rPr>
      </w:pPr>
      <w:r w:rsidRPr="00011321">
        <w:rPr>
          <w:rFonts w:ascii="Trebuchet MS" w:hAnsi="Trebuchet MS"/>
        </w:rPr>
        <w:t xml:space="preserve">verificarea textelor din punctul de vedere al </w:t>
      </w:r>
      <w:proofErr w:type="spellStart"/>
      <w:r w:rsidRPr="00011321">
        <w:rPr>
          <w:rFonts w:ascii="Trebuchet MS" w:hAnsi="Trebuchet MS"/>
        </w:rPr>
        <w:t>coerenţei</w:t>
      </w:r>
      <w:proofErr w:type="spellEnd"/>
      <w:r w:rsidRPr="00011321">
        <w:rPr>
          <w:rFonts w:ascii="Trebuchet MS" w:hAnsi="Trebuchet MS"/>
        </w:rPr>
        <w:t xml:space="preserve">, </w:t>
      </w:r>
      <w:proofErr w:type="spellStart"/>
      <w:r w:rsidRPr="00011321">
        <w:rPr>
          <w:rFonts w:ascii="Trebuchet MS" w:hAnsi="Trebuchet MS"/>
        </w:rPr>
        <w:t>uniforităţii</w:t>
      </w:r>
      <w:proofErr w:type="spellEnd"/>
      <w:r w:rsidRPr="00011321">
        <w:rPr>
          <w:rFonts w:ascii="Trebuchet MS" w:hAnsi="Trebuchet MS"/>
        </w:rPr>
        <w:t xml:space="preserve"> și </w:t>
      </w:r>
      <w:proofErr w:type="spellStart"/>
      <w:r w:rsidRPr="00011321">
        <w:rPr>
          <w:rFonts w:ascii="Trebuchet MS" w:hAnsi="Trebuchet MS"/>
        </w:rPr>
        <w:t>conformităţii</w:t>
      </w:r>
      <w:proofErr w:type="spellEnd"/>
      <w:r>
        <w:rPr>
          <w:rFonts w:ascii="Trebuchet MS" w:hAnsi="Trebuchet MS"/>
        </w:rPr>
        <w:t>.</w:t>
      </w:r>
      <w:r w:rsidRPr="00011321">
        <w:rPr>
          <w:rFonts w:ascii="Trebuchet MS" w:hAnsi="Trebuchet MS"/>
        </w:rPr>
        <w:t xml:space="preserve"> </w:t>
      </w:r>
    </w:p>
    <w:p w14:paraId="5B36E02C" w14:textId="77777777" w:rsidR="00586C8A" w:rsidRDefault="00586C8A" w:rsidP="00586C8A">
      <w:pPr>
        <w:tabs>
          <w:tab w:val="left" w:pos="3994"/>
        </w:tabs>
        <w:jc w:val="both"/>
        <w:rPr>
          <w:rFonts w:ascii="Trebuchet MS" w:hAnsi="Trebuchet MS"/>
        </w:rPr>
      </w:pPr>
    </w:p>
    <w:p w14:paraId="6342E288" w14:textId="77777777" w:rsidR="00586C8A" w:rsidRPr="00011321" w:rsidRDefault="00586C8A" w:rsidP="00586C8A">
      <w:pPr>
        <w:tabs>
          <w:tab w:val="left" w:pos="3994"/>
        </w:tabs>
        <w:jc w:val="both"/>
        <w:rPr>
          <w:rFonts w:ascii="Trebuchet MS" w:hAnsi="Trebuchet MS"/>
          <w:lang w:val="en-US"/>
        </w:rPr>
      </w:pPr>
      <w:proofErr w:type="spellStart"/>
      <w:r w:rsidRPr="00011321">
        <w:rPr>
          <w:rFonts w:ascii="Trebuchet MS" w:hAnsi="Trebuchet MS"/>
        </w:rPr>
        <w:t>Candidaţii</w:t>
      </w:r>
      <w:proofErr w:type="spellEnd"/>
      <w:r w:rsidRPr="00011321">
        <w:rPr>
          <w:rFonts w:ascii="Trebuchet MS" w:hAnsi="Trebuchet MS"/>
        </w:rPr>
        <w:t xml:space="preserve"> trebuie să îndeplinească următoarele </w:t>
      </w:r>
      <w:proofErr w:type="spellStart"/>
      <w:r w:rsidRPr="00011321">
        <w:rPr>
          <w:rFonts w:ascii="Trebuchet MS" w:hAnsi="Trebuchet MS"/>
        </w:rPr>
        <w:t>condiţii</w:t>
      </w:r>
      <w:proofErr w:type="spellEnd"/>
      <w:r w:rsidRPr="00011321">
        <w:rPr>
          <w:rFonts w:ascii="Trebuchet MS" w:hAnsi="Trebuchet MS"/>
        </w:rPr>
        <w:t>:</w:t>
      </w:r>
    </w:p>
    <w:p w14:paraId="17F9607D" w14:textId="77777777" w:rsidR="00586C8A" w:rsidRPr="00011321" w:rsidRDefault="00586C8A" w:rsidP="00586C8A">
      <w:pPr>
        <w:pStyle w:val="ListParagraph"/>
        <w:numPr>
          <w:ilvl w:val="0"/>
          <w:numId w:val="5"/>
        </w:numPr>
        <w:tabs>
          <w:tab w:val="left" w:pos="3994"/>
        </w:tabs>
        <w:jc w:val="both"/>
        <w:rPr>
          <w:rFonts w:ascii="Trebuchet MS" w:hAnsi="Trebuchet MS"/>
        </w:rPr>
      </w:pPr>
      <w:r w:rsidRPr="00011321">
        <w:rPr>
          <w:rFonts w:ascii="Trebuchet MS" w:hAnsi="Trebuchet MS"/>
        </w:rPr>
        <w:t xml:space="preserve">să fie </w:t>
      </w:r>
      <w:proofErr w:type="spellStart"/>
      <w:r w:rsidRPr="00011321">
        <w:rPr>
          <w:rFonts w:ascii="Trebuchet MS" w:hAnsi="Trebuchet MS"/>
        </w:rPr>
        <w:t>cetăţeni</w:t>
      </w:r>
      <w:proofErr w:type="spellEnd"/>
      <w:r w:rsidRPr="00011321">
        <w:rPr>
          <w:rFonts w:ascii="Trebuchet MS" w:hAnsi="Trebuchet MS"/>
        </w:rPr>
        <w:t xml:space="preserve"> ai Uniunii Europene</w:t>
      </w:r>
      <w:r w:rsidRPr="00011321">
        <w:rPr>
          <w:rFonts w:ascii="Trebuchet MS" w:hAnsi="Trebuchet MS"/>
          <w:lang w:val="en-US"/>
        </w:rPr>
        <w:t>;</w:t>
      </w:r>
    </w:p>
    <w:p w14:paraId="54F75029" w14:textId="77777777" w:rsidR="00586C8A" w:rsidRPr="00011321" w:rsidRDefault="00586C8A" w:rsidP="00586C8A">
      <w:pPr>
        <w:pStyle w:val="ListParagraph"/>
        <w:numPr>
          <w:ilvl w:val="0"/>
          <w:numId w:val="5"/>
        </w:numPr>
        <w:tabs>
          <w:tab w:val="left" w:pos="399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să </w:t>
      </w:r>
      <w:r w:rsidRPr="00011321">
        <w:rPr>
          <w:rFonts w:ascii="Trebuchet MS" w:hAnsi="Trebuchet MS"/>
        </w:rPr>
        <w:t>cunoa</w:t>
      </w:r>
      <w:r>
        <w:rPr>
          <w:rFonts w:ascii="Trebuchet MS" w:hAnsi="Trebuchet MS"/>
        </w:rPr>
        <w:t>scă</w:t>
      </w:r>
      <w:r w:rsidRPr="00011321">
        <w:rPr>
          <w:rFonts w:ascii="Trebuchet MS" w:hAnsi="Trebuchet MS"/>
        </w:rPr>
        <w:t xml:space="preserve"> cel puțin două limbi oficiale ale UE: cunoașterea perfectă a limbii 1 (limba concursului) și cunoașterea satisfăcătoare a limbii 2 (engleză sau franceză)</w:t>
      </w:r>
    </w:p>
    <w:p w14:paraId="2ECB09F1" w14:textId="77777777" w:rsidR="00586C8A" w:rsidRPr="00011321" w:rsidRDefault="00586C8A" w:rsidP="00586C8A">
      <w:pPr>
        <w:pStyle w:val="ListParagraph"/>
        <w:numPr>
          <w:ilvl w:val="0"/>
          <w:numId w:val="5"/>
        </w:numPr>
        <w:tabs>
          <w:tab w:val="left" w:pos="399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să aibă </w:t>
      </w:r>
      <w:r w:rsidRPr="00011321">
        <w:rPr>
          <w:rFonts w:ascii="Trebuchet MS" w:hAnsi="Trebuchet MS"/>
        </w:rPr>
        <w:t xml:space="preserve">studii superioare absolvite cu diplomă, urmate de o experiență profesională de cel puțin trei ani într-un domeniu legat în mod direct de natura atribuțiilor </w:t>
      </w:r>
      <w:r w:rsidRPr="00011321">
        <w:rPr>
          <w:rFonts w:ascii="Trebuchet MS" w:hAnsi="Trebuchet MS"/>
          <w:b/>
        </w:rPr>
        <w:t xml:space="preserve">sau </w:t>
      </w:r>
      <w:r w:rsidRPr="00011321">
        <w:rPr>
          <w:rFonts w:ascii="Trebuchet MS" w:hAnsi="Trebuchet MS"/>
        </w:rPr>
        <w:t>studii secundare absolvite cu o diplomă care oferă acces la învățământul superior, urmate de o experiență profesională de cel puțin șase ani, din care cel puțin trei trebuie să fie într-un domeniu legat în mod direct de natura atribuțiilor.</w:t>
      </w:r>
    </w:p>
    <w:p w14:paraId="3E491C3F" w14:textId="77777777" w:rsidR="00586C8A" w:rsidRPr="00011321" w:rsidRDefault="00586C8A" w:rsidP="00586C8A">
      <w:pPr>
        <w:tabs>
          <w:tab w:val="left" w:pos="3994"/>
        </w:tabs>
        <w:jc w:val="both"/>
        <w:rPr>
          <w:rFonts w:ascii="Trebuchet MS" w:hAnsi="Trebuchet MS"/>
        </w:rPr>
      </w:pPr>
      <w:r w:rsidRPr="00011321">
        <w:rPr>
          <w:rFonts w:ascii="Trebuchet MS" w:hAnsi="Trebuchet MS"/>
        </w:rPr>
        <w:t>Data limită pentru depunerea candidaturilor este 23 martie 2021, ora 12.00 (după-amiaza), ora Bruxelles-ului.</w:t>
      </w:r>
    </w:p>
    <w:p w14:paraId="15CD717C" w14:textId="77777777" w:rsidR="00586C8A" w:rsidRPr="00011321" w:rsidRDefault="00586C8A" w:rsidP="00586C8A">
      <w:pPr>
        <w:tabs>
          <w:tab w:val="left" w:pos="3994"/>
        </w:tabs>
        <w:jc w:val="both"/>
        <w:rPr>
          <w:rFonts w:ascii="Trebuchet MS" w:hAnsi="Trebuchet MS"/>
        </w:rPr>
      </w:pPr>
      <w:r w:rsidRPr="00011321">
        <w:rPr>
          <w:rFonts w:ascii="Trebuchet MS" w:hAnsi="Trebuchet MS"/>
        </w:rPr>
        <w:t>Referință: EPSO/AST/148/21</w:t>
      </w:r>
    </w:p>
    <w:p w14:paraId="0587584D" w14:textId="77777777" w:rsidR="00586C8A" w:rsidRPr="00011321" w:rsidRDefault="00586C8A" w:rsidP="00586C8A">
      <w:pPr>
        <w:tabs>
          <w:tab w:val="left" w:pos="3994"/>
        </w:tabs>
        <w:jc w:val="both"/>
        <w:rPr>
          <w:rFonts w:ascii="Trebuchet MS" w:hAnsi="Trebuchet MS"/>
        </w:rPr>
      </w:pPr>
    </w:p>
    <w:p w14:paraId="34532291" w14:textId="77777777" w:rsidR="00586C8A" w:rsidRPr="00011321" w:rsidRDefault="00586C8A" w:rsidP="00586C8A">
      <w:pPr>
        <w:tabs>
          <w:tab w:val="left" w:pos="3994"/>
        </w:tabs>
        <w:jc w:val="both"/>
        <w:rPr>
          <w:rFonts w:ascii="Trebuchet MS" w:hAnsi="Trebuchet MS"/>
        </w:rPr>
      </w:pPr>
      <w:r w:rsidRPr="00011321">
        <w:rPr>
          <w:rFonts w:ascii="Trebuchet MS" w:hAnsi="Trebuchet MS"/>
        </w:rPr>
        <w:t xml:space="preserve">Pentru informații detaliate cu privire la calificările și la criteriile de eligibilitate cerute, la procedura de selecție și la modalitățile de depunere a candidaturii, vă rugăm să </w:t>
      </w:r>
      <w:proofErr w:type="spellStart"/>
      <w:r w:rsidRPr="00011321">
        <w:rPr>
          <w:rFonts w:ascii="Trebuchet MS" w:hAnsi="Trebuchet MS"/>
        </w:rPr>
        <w:t>accesaţi</w:t>
      </w:r>
      <w:proofErr w:type="spellEnd"/>
      <w:r w:rsidRPr="00011321">
        <w:rPr>
          <w:rFonts w:ascii="Trebuchet MS" w:hAnsi="Trebuchet MS"/>
        </w:rPr>
        <w:t xml:space="preserve"> următorul link: </w:t>
      </w:r>
    </w:p>
    <w:p w14:paraId="7461EF09" w14:textId="77777777" w:rsidR="00586C8A" w:rsidRPr="00011321" w:rsidRDefault="00586C8A" w:rsidP="00586C8A">
      <w:pPr>
        <w:pStyle w:val="Default"/>
        <w:rPr>
          <w:rFonts w:ascii="Trebuchet MS" w:hAnsi="Trebuchet MS"/>
        </w:rPr>
      </w:pPr>
      <w:hyperlink r:id="rId8" w:history="1">
        <w:r w:rsidRPr="00011321">
          <w:rPr>
            <w:rStyle w:val="Hyperlink"/>
            <w:rFonts w:ascii="Trebuchet MS" w:hAnsi="Trebuchet MS"/>
          </w:rPr>
          <w:t>https://epso.europa.eu/content/proofreaders-language-editors_ro</w:t>
        </w:r>
      </w:hyperlink>
      <w:r w:rsidRPr="00011321">
        <w:rPr>
          <w:rFonts w:ascii="Trebuchet MS" w:hAnsi="Trebuchet MS"/>
        </w:rPr>
        <w:t xml:space="preserve"> </w:t>
      </w:r>
    </w:p>
    <w:p w14:paraId="4A937E93" w14:textId="77777777" w:rsidR="00F20BA9" w:rsidRPr="0075298C" w:rsidRDefault="00F20BA9" w:rsidP="0075298C">
      <w:pPr>
        <w:pStyle w:val="Default"/>
        <w:rPr>
          <w:rFonts w:ascii="Trebuchet MS" w:hAnsi="Trebuchet MS"/>
        </w:rPr>
      </w:pPr>
    </w:p>
    <w:p w14:paraId="176B99FB" w14:textId="77777777" w:rsidR="00801FE0" w:rsidRDefault="00801FE0" w:rsidP="005B1E1D">
      <w:pPr>
        <w:tabs>
          <w:tab w:val="left" w:pos="3994"/>
        </w:tabs>
        <w:jc w:val="both"/>
        <w:rPr>
          <w:rFonts w:ascii="Trebuchet MS" w:hAnsi="Trebuchet MS"/>
        </w:rPr>
      </w:pPr>
    </w:p>
    <w:p w14:paraId="15FEFE17" w14:textId="77777777" w:rsidR="00F3282A" w:rsidRPr="000123DB" w:rsidRDefault="00F3282A" w:rsidP="00F3282A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0123DB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7649EED5" wp14:editId="0D5C4BDB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666BE7" w14:textId="77777777" w:rsidR="00F3282A" w:rsidRPr="000123DB" w:rsidRDefault="00F3282A" w:rsidP="00F3282A">
      <w:pPr>
        <w:shd w:val="clear" w:color="auto" w:fill="FFFFFF"/>
        <w:rPr>
          <w:rFonts w:ascii="Trebuchet MS" w:hAnsi="Trebuchet MS"/>
          <w:b/>
          <w:i/>
        </w:rPr>
      </w:pPr>
      <w:r w:rsidRPr="000123DB">
        <w:rPr>
          <w:rFonts w:ascii="Trebuchet MS" w:hAnsi="Trebuchet MS"/>
        </w:rPr>
        <w:t xml:space="preserve"> </w:t>
      </w:r>
      <w:proofErr w:type="spellStart"/>
      <w:r w:rsidRPr="000123DB">
        <w:rPr>
          <w:rFonts w:ascii="Trebuchet MS" w:hAnsi="Trebuchet MS"/>
          <w:b/>
          <w:i/>
        </w:rPr>
        <w:t>Direcţia</w:t>
      </w:r>
      <w:proofErr w:type="spellEnd"/>
      <w:r w:rsidRPr="000123DB">
        <w:rPr>
          <w:rFonts w:ascii="Trebuchet MS" w:hAnsi="Trebuchet MS"/>
          <w:b/>
          <w:i/>
        </w:rPr>
        <w:t xml:space="preserve"> Comunicare </w:t>
      </w:r>
      <w:proofErr w:type="spellStart"/>
      <w:r w:rsidRPr="000123DB">
        <w:rPr>
          <w:rFonts w:ascii="Trebuchet MS" w:hAnsi="Trebuchet MS"/>
          <w:b/>
          <w:i/>
        </w:rPr>
        <w:t>şi</w:t>
      </w:r>
      <w:proofErr w:type="spellEnd"/>
      <w:r w:rsidRPr="000123DB">
        <w:rPr>
          <w:rFonts w:ascii="Trebuchet MS" w:hAnsi="Trebuchet MS"/>
          <w:b/>
          <w:i/>
        </w:rPr>
        <w:t xml:space="preserve"> </w:t>
      </w:r>
      <w:proofErr w:type="spellStart"/>
      <w:r w:rsidRPr="000123DB">
        <w:rPr>
          <w:rFonts w:ascii="Trebuchet MS" w:hAnsi="Trebuchet MS"/>
          <w:b/>
          <w:i/>
        </w:rPr>
        <w:t>Relaţii</w:t>
      </w:r>
      <w:proofErr w:type="spellEnd"/>
      <w:r w:rsidRPr="000123DB">
        <w:rPr>
          <w:rFonts w:ascii="Trebuchet MS" w:hAnsi="Trebuchet MS"/>
          <w:b/>
          <w:i/>
        </w:rPr>
        <w:t xml:space="preserve"> </w:t>
      </w:r>
      <w:proofErr w:type="spellStart"/>
      <w:r w:rsidRPr="000123DB">
        <w:rPr>
          <w:rFonts w:ascii="Trebuchet MS" w:hAnsi="Trebuchet MS"/>
          <w:b/>
          <w:i/>
        </w:rPr>
        <w:t>Internaţionale</w:t>
      </w:r>
      <w:proofErr w:type="spellEnd"/>
    </w:p>
    <w:p w14:paraId="510CE214" w14:textId="19322C32" w:rsidR="00C638DA" w:rsidRDefault="00F3282A" w:rsidP="00586C8A">
      <w:pPr>
        <w:shd w:val="clear" w:color="auto" w:fill="FFFFFF"/>
        <w:rPr>
          <w:rFonts w:ascii="Trebuchet MS" w:hAnsi="Trebuchet MS"/>
        </w:rPr>
      </w:pPr>
      <w:r w:rsidRPr="000123DB">
        <w:rPr>
          <w:rFonts w:ascii="Trebuchet MS" w:hAnsi="Trebuchet MS"/>
          <w:b/>
          <w:i/>
        </w:rPr>
        <w:t xml:space="preserve"> </w:t>
      </w:r>
      <w:hyperlink r:id="rId10" w:history="1">
        <w:r w:rsidRPr="000123DB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  <w:r w:rsidRPr="000123DB">
        <w:rPr>
          <w:rFonts w:ascii="Trebuchet MS" w:hAnsi="Trebuchet MS"/>
          <w:b/>
          <w:i/>
        </w:rPr>
        <w:t xml:space="preserve"> </w:t>
      </w:r>
    </w:p>
    <w:sectPr w:rsidR="00C638DA" w:rsidSect="002B2E6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0B74" w14:textId="77777777" w:rsidR="001F618E" w:rsidRDefault="001F618E">
      <w:r>
        <w:separator/>
      </w:r>
    </w:p>
  </w:endnote>
  <w:endnote w:type="continuationSeparator" w:id="0">
    <w:p w14:paraId="2B1DCA7E" w14:textId="77777777" w:rsidR="001F618E" w:rsidRDefault="001F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A2CA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65442354" w14:textId="283BCCF2" w:rsidR="00801FE0" w:rsidRPr="00C43C17" w:rsidRDefault="0088146E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86C8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86C8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020C48C7" w14:textId="77777777" w:rsidR="00801FE0" w:rsidRDefault="002C223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54719C40" wp14:editId="258427B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F27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xq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Z3mWZw9Tj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CWeKxq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2C50A60D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2CFF1D90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C346" w14:textId="23B3207B" w:rsidR="00801FE0" w:rsidRPr="00801FE0" w:rsidRDefault="0088146E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86C8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86C8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3DC60702" w14:textId="77777777" w:rsidR="00801FE0" w:rsidRDefault="002C223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AC541D8" wp14:editId="6C7BC5D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23DF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gG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OMxnMK6AsEptbeiQHtWredb0u0NKVx1RLY/RbycDyVnISN6lhIszUGU3fNEMYggU&#10;iMM6NrYPkDAGdIw7Od12wo8eUfg4y7M8m0w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EH82AY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7107A281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4CF21357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E254" w14:textId="77777777" w:rsidR="001F618E" w:rsidRDefault="001F618E">
      <w:r>
        <w:separator/>
      </w:r>
    </w:p>
  </w:footnote>
  <w:footnote w:type="continuationSeparator" w:id="0">
    <w:p w14:paraId="215629EE" w14:textId="77777777" w:rsidR="001F618E" w:rsidRDefault="001F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B65D" w14:textId="77777777" w:rsidR="002045A2" w:rsidRDefault="001F618E">
    <w:pPr>
      <w:pStyle w:val="Header"/>
    </w:pPr>
    <w:r>
      <w:rPr>
        <w:noProof/>
        <w:lang w:eastAsia="ro-RO"/>
      </w:rPr>
      <w:pict w14:anchorId="4CAAE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47C2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BBDC" w14:textId="77777777"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 wp14:anchorId="59F4FAA9" wp14:editId="26411B69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54B"/>
    <w:multiLevelType w:val="hybridMultilevel"/>
    <w:tmpl w:val="9CC01E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58C"/>
    <w:multiLevelType w:val="hybridMultilevel"/>
    <w:tmpl w:val="FB06C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2BA"/>
    <w:multiLevelType w:val="hybridMultilevel"/>
    <w:tmpl w:val="DE1EE9A0"/>
    <w:lvl w:ilvl="0" w:tplc="4D8EB9D0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228D"/>
    <w:multiLevelType w:val="hybridMultilevel"/>
    <w:tmpl w:val="82C8D69C"/>
    <w:lvl w:ilvl="0" w:tplc="4D8EB9D0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832E9"/>
    <w:multiLevelType w:val="hybridMultilevel"/>
    <w:tmpl w:val="C0B20C8A"/>
    <w:lvl w:ilvl="0" w:tplc="4D8EB9D0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30ED6"/>
    <w:multiLevelType w:val="hybridMultilevel"/>
    <w:tmpl w:val="B8F8AF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07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2F90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18E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0C18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63C6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2235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26BA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C67AE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475FC"/>
    <w:rsid w:val="004553B8"/>
    <w:rsid w:val="0045544D"/>
    <w:rsid w:val="00455F05"/>
    <w:rsid w:val="00456A67"/>
    <w:rsid w:val="00465887"/>
    <w:rsid w:val="00466D2D"/>
    <w:rsid w:val="00473883"/>
    <w:rsid w:val="00474CD9"/>
    <w:rsid w:val="0048163C"/>
    <w:rsid w:val="0048188B"/>
    <w:rsid w:val="004820AF"/>
    <w:rsid w:val="00485F83"/>
    <w:rsid w:val="004910B8"/>
    <w:rsid w:val="004922B8"/>
    <w:rsid w:val="004A048D"/>
    <w:rsid w:val="004A145F"/>
    <w:rsid w:val="004A6268"/>
    <w:rsid w:val="004A762C"/>
    <w:rsid w:val="004B11C0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10"/>
    <w:rsid w:val="0053306B"/>
    <w:rsid w:val="00547DDD"/>
    <w:rsid w:val="00551011"/>
    <w:rsid w:val="00551D23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6C8A"/>
    <w:rsid w:val="00587D5B"/>
    <w:rsid w:val="00592BA8"/>
    <w:rsid w:val="00594D1D"/>
    <w:rsid w:val="00597626"/>
    <w:rsid w:val="005A10FD"/>
    <w:rsid w:val="005A219F"/>
    <w:rsid w:val="005A3EBA"/>
    <w:rsid w:val="005B1E1D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298C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5A6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46E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7A13"/>
    <w:rsid w:val="00901845"/>
    <w:rsid w:val="009037F9"/>
    <w:rsid w:val="00903A81"/>
    <w:rsid w:val="0090455D"/>
    <w:rsid w:val="00906C3E"/>
    <w:rsid w:val="00910C87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0B42"/>
    <w:rsid w:val="009532C6"/>
    <w:rsid w:val="00954438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52E49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00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140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45E"/>
    <w:rsid w:val="00C578D9"/>
    <w:rsid w:val="00C638DA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CF79A8"/>
    <w:rsid w:val="00D04345"/>
    <w:rsid w:val="00D049DC"/>
    <w:rsid w:val="00D06FEC"/>
    <w:rsid w:val="00D11702"/>
    <w:rsid w:val="00D14642"/>
    <w:rsid w:val="00D21340"/>
    <w:rsid w:val="00D2463A"/>
    <w:rsid w:val="00D25CEE"/>
    <w:rsid w:val="00D26B0C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6A45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1816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3E5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C7324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0BA9"/>
    <w:rsid w:val="00F2650B"/>
    <w:rsid w:val="00F27FAE"/>
    <w:rsid w:val="00F3282A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3D2256C"/>
  <w15:docId w15:val="{ECA3CB56-72BA-48AA-9ACD-0E501E5E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C574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E11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so.europa.eu/content/proofreaders-language-editors_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81E4-E27F-40C3-A7B7-D828843D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diana.epure</dc:creator>
  <cp:lastModifiedBy>Catalina Burcea</cp:lastModifiedBy>
  <cp:revision>2</cp:revision>
  <cp:lastPrinted>2020-07-01T12:08:00Z</cp:lastPrinted>
  <dcterms:created xsi:type="dcterms:W3CDTF">2021-02-22T12:23:00Z</dcterms:created>
  <dcterms:modified xsi:type="dcterms:W3CDTF">2021-02-22T12:23:00Z</dcterms:modified>
</cp:coreProperties>
</file>